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15" w:rsidRPr="00D87F44" w:rsidRDefault="00D87F44" w:rsidP="00D87F44">
      <w:pPr>
        <w:jc w:val="both"/>
        <w:rPr>
          <w:rFonts w:ascii="Times New Roman" w:hAnsi="Times New Roman" w:cs="Times New Roman"/>
          <w:color w:val="231F20"/>
          <w:sz w:val="28"/>
          <w:szCs w:val="28"/>
          <w:lang w:val="en-US"/>
        </w:rPr>
      </w:pPr>
      <w:r w:rsidRPr="00D87F44">
        <w:rPr>
          <w:rFonts w:ascii="Times New Roman" w:hAnsi="Times New Roman" w:cs="Times New Roman"/>
          <w:i/>
          <w:iCs/>
          <w:color w:val="231F20"/>
          <w:sz w:val="28"/>
          <w:szCs w:val="28"/>
        </w:rPr>
        <w:t>О</w:t>
      </w:r>
      <w:r w:rsidRPr="00D87F44">
        <w:rPr>
          <w:rFonts w:ascii="Times New Roman" w:hAnsi="Times New Roman" w:cs="Times New Roman"/>
          <w:i/>
          <w:iCs/>
          <w:color w:val="231F20"/>
          <w:sz w:val="28"/>
          <w:szCs w:val="28"/>
          <w:lang w:val="en-US"/>
        </w:rPr>
        <w:t>.</w:t>
      </w:r>
      <w:r w:rsidRPr="00D87F44">
        <w:rPr>
          <w:rFonts w:ascii="Times New Roman" w:hAnsi="Times New Roman" w:cs="Times New Roman"/>
          <w:i/>
          <w:iCs/>
          <w:color w:val="231F20"/>
          <w:sz w:val="28"/>
          <w:szCs w:val="28"/>
        </w:rPr>
        <w:t>В</w:t>
      </w:r>
      <w:r w:rsidRPr="00D87F44">
        <w:rPr>
          <w:rFonts w:ascii="Times New Roman" w:hAnsi="Times New Roman" w:cs="Times New Roman"/>
          <w:i/>
          <w:iCs/>
          <w:color w:val="231F20"/>
          <w:sz w:val="28"/>
          <w:szCs w:val="28"/>
          <w:lang w:val="en-US"/>
        </w:rPr>
        <w:t>.</w:t>
      </w:r>
      <w:r w:rsidRPr="00D87F44">
        <w:rPr>
          <w:rFonts w:ascii="Times New Roman" w:hAnsi="Times New Roman" w:cs="Times New Roman"/>
          <w:i/>
          <w:iCs/>
          <w:color w:val="231F20"/>
          <w:sz w:val="28"/>
          <w:szCs w:val="28"/>
        </w:rPr>
        <w:t>БЕРЕСТОК</w:t>
      </w:r>
      <w:r w:rsidRPr="00D87F44">
        <w:rPr>
          <w:rFonts w:ascii="Times New Roman" w:hAnsi="Times New Roman" w:cs="Times New Roman"/>
          <w:color w:val="231F20"/>
          <w:sz w:val="28"/>
          <w:szCs w:val="28"/>
          <w:lang w:val="en-US"/>
        </w:rPr>
        <w:br/>
      </w:r>
      <w:proofErr w:type="spellStart"/>
      <w:r w:rsidRPr="00D87F44">
        <w:rPr>
          <w:rFonts w:ascii="Times New Roman" w:hAnsi="Times New Roman" w:cs="Times New Roman"/>
          <w:i/>
          <w:iCs/>
          <w:color w:val="231F20"/>
          <w:sz w:val="28"/>
          <w:szCs w:val="28"/>
        </w:rPr>
        <w:t>ст</w:t>
      </w:r>
      <w:proofErr w:type="spellEnd"/>
      <w:r w:rsidRPr="00D87F44">
        <w:rPr>
          <w:rFonts w:ascii="Times New Roman" w:hAnsi="Times New Roman" w:cs="Times New Roman"/>
          <w:i/>
          <w:iCs/>
          <w:color w:val="231F20"/>
          <w:sz w:val="28"/>
          <w:szCs w:val="28"/>
          <w:lang w:val="en-US"/>
        </w:rPr>
        <w:t>.</w:t>
      </w:r>
      <w:proofErr w:type="spellStart"/>
      <w:r w:rsidRPr="00D87F44">
        <w:rPr>
          <w:rFonts w:ascii="Times New Roman" w:hAnsi="Times New Roman" w:cs="Times New Roman"/>
          <w:i/>
          <w:iCs/>
          <w:color w:val="231F20"/>
          <w:sz w:val="28"/>
          <w:szCs w:val="28"/>
        </w:rPr>
        <w:t>викл</w:t>
      </w:r>
      <w:proofErr w:type="spellEnd"/>
      <w:r w:rsidRPr="00D87F44">
        <w:rPr>
          <w:rFonts w:ascii="Times New Roman" w:hAnsi="Times New Roman" w:cs="Times New Roman"/>
          <w:i/>
          <w:iCs/>
          <w:color w:val="231F20"/>
          <w:sz w:val="28"/>
          <w:szCs w:val="28"/>
          <w:lang w:val="en-US"/>
        </w:rPr>
        <w:t>.,</w:t>
      </w:r>
      <w:r w:rsidRPr="00D87F44">
        <w:rPr>
          <w:rFonts w:ascii="Times New Roman" w:hAnsi="Times New Roman" w:cs="Times New Roman"/>
          <w:i/>
          <w:iCs/>
          <w:color w:val="231F20"/>
          <w:sz w:val="28"/>
          <w:szCs w:val="28"/>
        </w:rPr>
        <w:t>СНАУ</w:t>
      </w:r>
      <w:r w:rsidRPr="00D87F44">
        <w:rPr>
          <w:rFonts w:ascii="Times New Roman" w:hAnsi="Times New Roman" w:cs="Times New Roman"/>
          <w:color w:val="231F20"/>
          <w:sz w:val="28"/>
          <w:szCs w:val="28"/>
          <w:lang w:val="en-US"/>
        </w:rPr>
        <w:br/>
      </w:r>
      <w:r w:rsidRPr="00D87F44">
        <w:rPr>
          <w:rFonts w:ascii="Times New Roman" w:hAnsi="Times New Roman" w:cs="Times New Roman"/>
          <w:b/>
          <w:bCs/>
          <w:color w:val="231F20"/>
          <w:sz w:val="28"/>
          <w:szCs w:val="28"/>
          <w:lang w:val="en-US"/>
        </w:rPr>
        <w:t>LINGUISTIC CONSCIOUSNESS AND LANGUAGE STABILITY</w:t>
      </w:r>
      <w:r w:rsidRPr="00D87F44">
        <w:rPr>
          <w:rFonts w:ascii="Times New Roman" w:hAnsi="Times New Roman" w:cs="Times New Roman"/>
          <w:color w:val="231F20"/>
          <w:sz w:val="28"/>
          <w:szCs w:val="28"/>
          <w:lang w:val="en-US"/>
        </w:rPr>
        <w:br/>
      </w:r>
      <w:r w:rsidRPr="00D87F44">
        <w:rPr>
          <w:rFonts w:ascii="Times New Roman" w:hAnsi="Times New Roman" w:cs="Times New Roman"/>
          <w:b/>
          <w:bCs/>
          <w:color w:val="231F20"/>
          <w:sz w:val="28"/>
          <w:szCs w:val="28"/>
          <w:lang w:val="en-US"/>
        </w:rPr>
        <w:t>AS ESSENTIAL FACTORS OF ENSURING LANGUAGE SAFETY</w:t>
      </w:r>
      <w:r w:rsidRPr="00D87F44">
        <w:rPr>
          <w:rFonts w:ascii="Times New Roman" w:hAnsi="Times New Roman" w:cs="Times New Roman"/>
          <w:color w:val="231F20"/>
          <w:sz w:val="28"/>
          <w:szCs w:val="28"/>
          <w:lang w:val="en-US"/>
        </w:rPr>
        <w:br/>
      </w:r>
      <w:r w:rsidRPr="00D87F44">
        <w:rPr>
          <w:rFonts w:ascii="Times New Roman" w:hAnsi="Times New Roman" w:cs="Times New Roman"/>
          <w:b/>
          <w:bCs/>
          <w:color w:val="231F20"/>
          <w:sz w:val="28"/>
          <w:szCs w:val="28"/>
          <w:lang w:val="en-US"/>
        </w:rPr>
        <w:t>IN TERMS OF WORLD GLOBALIZATION IN UKRAINE</w:t>
      </w:r>
      <w:r w:rsidRPr="00D87F44">
        <w:rPr>
          <w:rFonts w:ascii="Times New Roman" w:hAnsi="Times New Roman" w:cs="Times New Roman"/>
          <w:color w:val="231F20"/>
          <w:sz w:val="28"/>
          <w:szCs w:val="28"/>
          <w:lang w:val="en-US"/>
        </w:rPr>
        <w:br/>
        <w:t>Membership in the European community is directly related to the internal state</w:t>
      </w:r>
      <w:r>
        <w:rPr>
          <w:rFonts w:ascii="Times New Roman" w:hAnsi="Times New Roman" w:cs="Times New Roman"/>
          <w:color w:val="231F20"/>
          <w:sz w:val="28"/>
          <w:szCs w:val="28"/>
          <w:lang w:val="uk-UA"/>
        </w:rPr>
        <w:t xml:space="preserve"> </w:t>
      </w:r>
      <w:r w:rsidRPr="00D87F44">
        <w:rPr>
          <w:rFonts w:ascii="Times New Roman" w:hAnsi="Times New Roman" w:cs="Times New Roman"/>
          <w:color w:val="231F20"/>
          <w:sz w:val="28"/>
          <w:szCs w:val="28"/>
          <w:lang w:val="en-US"/>
        </w:rPr>
        <w:t>policy, and therefore its potential participant has to meet a number of standards</w:t>
      </w:r>
      <w:r w:rsidRPr="00D87F44">
        <w:rPr>
          <w:rFonts w:ascii="Times New Roman" w:hAnsi="Times New Roman" w:cs="Times New Roman"/>
          <w:color w:val="231F20"/>
          <w:sz w:val="28"/>
          <w:szCs w:val="28"/>
          <w:lang w:val="en-US"/>
        </w:rPr>
        <w:br/>
        <w:t>that indicate the collective identity of the member states of the Union and are considered to be “European criteria”. The basis of the standards of life and interaction</w:t>
      </w:r>
      <w:r w:rsidR="005062C1">
        <w:rPr>
          <w:rFonts w:ascii="Times New Roman" w:hAnsi="Times New Roman" w:cs="Times New Roman"/>
          <w:color w:val="231F20"/>
          <w:sz w:val="28"/>
          <w:szCs w:val="28"/>
          <w:lang w:val="uk-UA"/>
        </w:rPr>
        <w:t xml:space="preserve"> </w:t>
      </w:r>
      <w:r w:rsidRPr="00D87F44">
        <w:rPr>
          <w:rFonts w:ascii="Times New Roman" w:hAnsi="Times New Roman" w:cs="Times New Roman"/>
          <w:color w:val="231F20"/>
          <w:sz w:val="28"/>
          <w:szCs w:val="28"/>
          <w:lang w:val="en-US"/>
        </w:rPr>
        <w:t>of European countries commonwealth is entrusted with a humanistic tradition</w:t>
      </w:r>
      <w:r w:rsidR="005062C1">
        <w:rPr>
          <w:rFonts w:ascii="Times New Roman" w:hAnsi="Times New Roman" w:cs="Times New Roman"/>
          <w:color w:val="231F20"/>
          <w:sz w:val="28"/>
          <w:szCs w:val="28"/>
          <w:lang w:val="uk-UA"/>
        </w:rPr>
        <w:t xml:space="preserve"> </w:t>
      </w:r>
      <w:r w:rsidRPr="00D87F44">
        <w:rPr>
          <w:rFonts w:ascii="Times New Roman" w:hAnsi="Times New Roman" w:cs="Times New Roman"/>
          <w:color w:val="231F20"/>
          <w:sz w:val="28"/>
          <w:szCs w:val="28"/>
          <w:lang w:val="en-US"/>
        </w:rPr>
        <w:t>of</w:t>
      </w:r>
      <w:r w:rsidR="005062C1">
        <w:rPr>
          <w:rFonts w:ascii="Times New Roman" w:hAnsi="Times New Roman" w:cs="Times New Roman"/>
          <w:color w:val="231F20"/>
          <w:sz w:val="28"/>
          <w:szCs w:val="28"/>
          <w:lang w:val="uk-UA"/>
        </w:rPr>
        <w:t xml:space="preserve"> </w:t>
      </w:r>
      <w:r w:rsidRPr="00D87F44">
        <w:rPr>
          <w:rFonts w:ascii="Times New Roman" w:hAnsi="Times New Roman" w:cs="Times New Roman"/>
          <w:color w:val="231F20"/>
          <w:sz w:val="28"/>
          <w:szCs w:val="28"/>
          <w:lang w:val="en-US"/>
        </w:rPr>
        <w:t>thinking, which gave rise to the idea of human dignity, moral self-determination of</w:t>
      </w:r>
      <w:r w:rsidR="005062C1">
        <w:rPr>
          <w:rFonts w:ascii="Times New Roman" w:hAnsi="Times New Roman" w:cs="Times New Roman"/>
          <w:color w:val="231F20"/>
          <w:sz w:val="28"/>
          <w:szCs w:val="28"/>
          <w:lang w:val="uk-UA"/>
        </w:rPr>
        <w:t xml:space="preserve"> </w:t>
      </w:r>
      <w:r w:rsidRPr="00D87F44">
        <w:rPr>
          <w:rFonts w:ascii="Times New Roman" w:hAnsi="Times New Roman" w:cs="Times New Roman"/>
          <w:color w:val="231F20"/>
          <w:sz w:val="28"/>
          <w:szCs w:val="28"/>
          <w:lang w:val="en-US"/>
        </w:rPr>
        <w:t>the individual and, as a result, human rights.</w:t>
      </w:r>
      <w:r w:rsidRPr="00D87F44">
        <w:rPr>
          <w:rFonts w:ascii="Times New Roman" w:hAnsi="Times New Roman" w:cs="Times New Roman"/>
          <w:color w:val="231F20"/>
          <w:sz w:val="28"/>
          <w:szCs w:val="28"/>
          <w:lang w:val="en-US"/>
        </w:rPr>
        <w:br/>
        <w:t>The standards of the European community recorded in the common values of</w:t>
      </w:r>
      <w:r w:rsidRPr="00D87F44">
        <w:rPr>
          <w:rFonts w:ascii="Times New Roman" w:hAnsi="Times New Roman" w:cs="Times New Roman"/>
          <w:color w:val="231F20"/>
          <w:sz w:val="28"/>
          <w:szCs w:val="28"/>
          <w:lang w:val="en-US"/>
        </w:rPr>
        <w:br/>
        <w:t>the Council of Europe and The Copenhagen criteria for EU countries recognized</w:t>
      </w:r>
      <w:r w:rsidRPr="00D87F44">
        <w:rPr>
          <w:rFonts w:ascii="Times New Roman" w:hAnsi="Times New Roman" w:cs="Times New Roman"/>
          <w:color w:val="231F20"/>
          <w:sz w:val="28"/>
          <w:szCs w:val="28"/>
          <w:lang w:val="en-US"/>
        </w:rPr>
        <w:br/>
        <w:t>human rights, fundamental freedoms, justice, solidarity, democracy, peace, respect</w:t>
      </w:r>
      <w:r w:rsidRPr="00D87F44">
        <w:rPr>
          <w:rFonts w:ascii="Times New Roman" w:hAnsi="Times New Roman" w:cs="Times New Roman"/>
          <w:color w:val="231F20"/>
          <w:sz w:val="28"/>
          <w:szCs w:val="28"/>
          <w:lang w:val="en-US"/>
        </w:rPr>
        <w:br/>
        <w:t>for others, equal opportunities for development, environmental safety and personal responsibility. These fundamental values of the arrangement of social life</w:t>
      </w:r>
      <w:r w:rsidRPr="00D87F44">
        <w:rPr>
          <w:rFonts w:ascii="Times New Roman" w:hAnsi="Times New Roman" w:cs="Times New Roman"/>
          <w:color w:val="231F20"/>
          <w:sz w:val="28"/>
          <w:szCs w:val="28"/>
          <w:lang w:val="en-US"/>
        </w:rPr>
        <w:br/>
        <w:t>determine the “coordinate system” of a democratic society, create its moral and</w:t>
      </w:r>
      <w:r w:rsidRPr="00D87F44">
        <w:rPr>
          <w:rFonts w:ascii="Times New Roman" w:hAnsi="Times New Roman" w:cs="Times New Roman"/>
          <w:color w:val="231F20"/>
          <w:sz w:val="28"/>
          <w:szCs w:val="28"/>
          <w:lang w:val="en-US"/>
        </w:rPr>
        <w:br/>
        <w:t>political space. They act in three planes: as a social norm, law and evaluation criterion[2,</w:t>
      </w:r>
      <w:r w:rsidRPr="00D87F44">
        <w:rPr>
          <w:rFonts w:ascii="Times New Roman" w:hAnsi="Times New Roman" w:cs="Times New Roman"/>
          <w:i/>
          <w:iCs/>
          <w:color w:val="231F20"/>
          <w:sz w:val="28"/>
          <w:szCs w:val="28"/>
          <w:lang w:val="en-US"/>
        </w:rPr>
        <w:t>70</w:t>
      </w:r>
      <w:r w:rsidRPr="00D87F44">
        <w:rPr>
          <w:rFonts w:ascii="Times New Roman" w:hAnsi="Times New Roman" w:cs="Times New Roman"/>
          <w:color w:val="231F20"/>
          <w:sz w:val="28"/>
          <w:szCs w:val="28"/>
          <w:lang w:val="en-US"/>
        </w:rPr>
        <w:t>].</w:t>
      </w:r>
      <w:bookmarkStart w:id="0" w:name="_GoBack"/>
      <w:bookmarkEnd w:id="0"/>
      <w:r w:rsidRPr="00D87F44">
        <w:rPr>
          <w:rFonts w:ascii="Times New Roman" w:hAnsi="Times New Roman" w:cs="Times New Roman"/>
          <w:color w:val="231F20"/>
          <w:sz w:val="28"/>
          <w:szCs w:val="28"/>
          <w:lang w:val="en-US"/>
        </w:rPr>
        <w:br/>
        <w:t>The language problem in Ukraine has always been urgent, if we take into account the long period of unification of Ukrainians and its influence on the formation of the linguistic situation of our cities and villages, which led to bilingualism</w:t>
      </w:r>
      <w:r w:rsidRPr="00D87F44">
        <w:rPr>
          <w:rFonts w:ascii="Times New Roman" w:hAnsi="Times New Roman" w:cs="Times New Roman"/>
          <w:color w:val="231F20"/>
          <w:sz w:val="28"/>
          <w:szCs w:val="28"/>
          <w:lang w:val="en-US"/>
        </w:rPr>
        <w:br/>
        <w:t xml:space="preserve">and </w:t>
      </w:r>
      <w:proofErr w:type="spellStart"/>
      <w:r w:rsidRPr="00D87F44">
        <w:rPr>
          <w:rFonts w:ascii="Times New Roman" w:hAnsi="Times New Roman" w:cs="Times New Roman"/>
          <w:color w:val="231F20"/>
          <w:sz w:val="28"/>
          <w:szCs w:val="28"/>
          <w:lang w:val="en-US"/>
        </w:rPr>
        <w:t>diglossia</w:t>
      </w:r>
      <w:proofErr w:type="spellEnd"/>
      <w:r w:rsidRPr="00D87F44">
        <w:rPr>
          <w:rFonts w:ascii="Times New Roman" w:hAnsi="Times New Roman" w:cs="Times New Roman"/>
          <w:color w:val="231F20"/>
          <w:sz w:val="28"/>
          <w:szCs w:val="28"/>
          <w:lang w:val="en-US"/>
        </w:rPr>
        <w:t xml:space="preserve"> both in the country as a whole and especially in the urban environment of the central, southern and eastern regions of Ukraine. Over the past</w:t>
      </w:r>
      <w:r w:rsidRPr="00D87F44">
        <w:rPr>
          <w:rFonts w:ascii="Times New Roman" w:hAnsi="Times New Roman" w:cs="Times New Roman"/>
          <w:color w:val="231F20"/>
          <w:sz w:val="28"/>
          <w:szCs w:val="28"/>
          <w:lang w:val="en-US"/>
        </w:rPr>
        <w:br/>
        <w:t xml:space="preserve">two decades such linguists as O. </w:t>
      </w:r>
      <w:proofErr w:type="spellStart"/>
      <w:r w:rsidRPr="00D87F44">
        <w:rPr>
          <w:rFonts w:ascii="Times New Roman" w:hAnsi="Times New Roman" w:cs="Times New Roman"/>
          <w:color w:val="231F20"/>
          <w:sz w:val="28"/>
          <w:szCs w:val="28"/>
          <w:lang w:val="en-US"/>
        </w:rPr>
        <w:t>Tkachenko</w:t>
      </w:r>
      <w:proofErr w:type="spellEnd"/>
      <w:r w:rsidRPr="00D87F44">
        <w:rPr>
          <w:rFonts w:ascii="Times New Roman" w:hAnsi="Times New Roman" w:cs="Times New Roman"/>
          <w:color w:val="231F20"/>
          <w:sz w:val="28"/>
          <w:szCs w:val="28"/>
          <w:lang w:val="en-US"/>
        </w:rPr>
        <w:t xml:space="preserve">, L. </w:t>
      </w:r>
      <w:proofErr w:type="spellStart"/>
      <w:r w:rsidRPr="00D87F44">
        <w:rPr>
          <w:rFonts w:ascii="Times New Roman" w:hAnsi="Times New Roman" w:cs="Times New Roman"/>
          <w:color w:val="231F20"/>
          <w:sz w:val="28"/>
          <w:szCs w:val="28"/>
          <w:lang w:val="en-US"/>
        </w:rPr>
        <w:t>Masenko</w:t>
      </w:r>
      <w:proofErr w:type="spellEnd"/>
      <w:r w:rsidRPr="00D87F44">
        <w:rPr>
          <w:rFonts w:ascii="Times New Roman" w:hAnsi="Times New Roman" w:cs="Times New Roman"/>
          <w:color w:val="231F20"/>
          <w:sz w:val="28"/>
          <w:szCs w:val="28"/>
          <w:lang w:val="en-US"/>
        </w:rPr>
        <w:t xml:space="preserve">, S. </w:t>
      </w:r>
      <w:proofErr w:type="spellStart"/>
      <w:r w:rsidRPr="00D87F44">
        <w:rPr>
          <w:rFonts w:ascii="Times New Roman" w:hAnsi="Times New Roman" w:cs="Times New Roman"/>
          <w:color w:val="231F20"/>
          <w:sz w:val="28"/>
          <w:szCs w:val="28"/>
          <w:lang w:val="en-US"/>
        </w:rPr>
        <w:t>Sokolova</w:t>
      </w:r>
      <w:proofErr w:type="spellEnd"/>
      <w:r w:rsidRPr="00D87F44">
        <w:rPr>
          <w:rFonts w:ascii="Times New Roman" w:hAnsi="Times New Roman" w:cs="Times New Roman"/>
          <w:color w:val="231F20"/>
          <w:sz w:val="28"/>
          <w:szCs w:val="28"/>
          <w:lang w:val="en-US"/>
        </w:rPr>
        <w:t xml:space="preserve">, T. </w:t>
      </w:r>
      <w:proofErr w:type="spellStart"/>
      <w:r w:rsidRPr="00D87F44">
        <w:rPr>
          <w:rFonts w:ascii="Times New Roman" w:hAnsi="Times New Roman" w:cs="Times New Roman"/>
          <w:color w:val="231F20"/>
          <w:sz w:val="28"/>
          <w:szCs w:val="28"/>
          <w:lang w:val="en-US"/>
        </w:rPr>
        <w:t>Burda</w:t>
      </w:r>
      <w:proofErr w:type="spellEnd"/>
      <w:r w:rsidRPr="00D87F44">
        <w:rPr>
          <w:rFonts w:ascii="Times New Roman" w:hAnsi="Times New Roman" w:cs="Times New Roman"/>
          <w:color w:val="231F20"/>
          <w:sz w:val="28"/>
          <w:szCs w:val="28"/>
          <w:lang w:val="en-US"/>
        </w:rPr>
        <w:t>,</w:t>
      </w:r>
      <w:r w:rsidRPr="00D87F44">
        <w:rPr>
          <w:rFonts w:ascii="Times New Roman" w:hAnsi="Times New Roman" w:cs="Times New Roman"/>
          <w:color w:val="231F20"/>
          <w:sz w:val="28"/>
          <w:szCs w:val="28"/>
          <w:lang w:val="en-US"/>
        </w:rPr>
        <w:br/>
        <w:t xml:space="preserve">O. </w:t>
      </w:r>
      <w:proofErr w:type="spellStart"/>
      <w:r w:rsidRPr="00D87F44">
        <w:rPr>
          <w:rFonts w:ascii="Times New Roman" w:hAnsi="Times New Roman" w:cs="Times New Roman"/>
          <w:color w:val="231F20"/>
          <w:sz w:val="28"/>
          <w:szCs w:val="28"/>
          <w:lang w:val="en-US"/>
        </w:rPr>
        <w:t>Danilevska</w:t>
      </w:r>
      <w:proofErr w:type="spellEnd"/>
      <w:r w:rsidRPr="00D87F44">
        <w:rPr>
          <w:rFonts w:ascii="Times New Roman" w:hAnsi="Times New Roman" w:cs="Times New Roman"/>
          <w:color w:val="231F20"/>
          <w:sz w:val="28"/>
          <w:szCs w:val="28"/>
          <w:lang w:val="en-US"/>
        </w:rPr>
        <w:t xml:space="preserve">, O. </w:t>
      </w:r>
      <w:proofErr w:type="spellStart"/>
      <w:r w:rsidRPr="00D87F44">
        <w:rPr>
          <w:rFonts w:ascii="Times New Roman" w:hAnsi="Times New Roman" w:cs="Times New Roman"/>
          <w:color w:val="231F20"/>
          <w:sz w:val="28"/>
          <w:szCs w:val="28"/>
          <w:lang w:val="en-US"/>
        </w:rPr>
        <w:t>Ruda</w:t>
      </w:r>
      <w:proofErr w:type="spellEnd"/>
      <w:r w:rsidRPr="00D87F44">
        <w:rPr>
          <w:rFonts w:ascii="Times New Roman" w:hAnsi="Times New Roman" w:cs="Times New Roman"/>
          <w:color w:val="231F20"/>
          <w:sz w:val="28"/>
          <w:szCs w:val="28"/>
          <w:lang w:val="en-US"/>
        </w:rPr>
        <w:t xml:space="preserve">, I. Tsar, N. </w:t>
      </w:r>
      <w:proofErr w:type="spellStart"/>
      <w:r w:rsidRPr="00D87F44">
        <w:rPr>
          <w:rFonts w:ascii="Times New Roman" w:hAnsi="Times New Roman" w:cs="Times New Roman"/>
          <w:color w:val="231F20"/>
          <w:sz w:val="28"/>
          <w:szCs w:val="28"/>
          <w:lang w:val="en-US"/>
        </w:rPr>
        <w:t>Matveeva</w:t>
      </w:r>
      <w:proofErr w:type="spellEnd"/>
      <w:r w:rsidRPr="00D87F44">
        <w:rPr>
          <w:rFonts w:ascii="Times New Roman" w:hAnsi="Times New Roman" w:cs="Times New Roman"/>
          <w:color w:val="231F20"/>
          <w:sz w:val="28"/>
          <w:szCs w:val="28"/>
          <w:lang w:val="en-US"/>
        </w:rPr>
        <w:t xml:space="preserve"> have touched upon language problems in their research and thoroughly analyzed the language situation of the</w:t>
      </w:r>
      <w:r w:rsidRPr="00D87F44">
        <w:rPr>
          <w:rFonts w:ascii="Times New Roman" w:hAnsi="Times New Roman" w:cs="Times New Roman"/>
          <w:color w:val="231F20"/>
          <w:sz w:val="28"/>
          <w:szCs w:val="28"/>
          <w:lang w:val="en-US"/>
        </w:rPr>
        <w:br/>
        <w:t>Ukrainian capital of different periods, worked out recommendations for the formation of a successful state policy in solving language problems.</w:t>
      </w:r>
      <w:r w:rsidRPr="00D87F44">
        <w:rPr>
          <w:rFonts w:ascii="Times New Roman" w:hAnsi="Times New Roman" w:cs="Times New Roman"/>
          <w:color w:val="231F20"/>
          <w:sz w:val="28"/>
          <w:szCs w:val="28"/>
          <w:lang w:val="en-US"/>
        </w:rPr>
        <w:br/>
        <w:t>Therefore, it is important that the principle of priority protection of national</w:t>
      </w:r>
      <w:r w:rsidRPr="00D87F44">
        <w:rPr>
          <w:rFonts w:ascii="Times New Roman" w:hAnsi="Times New Roman" w:cs="Times New Roman"/>
          <w:color w:val="231F20"/>
          <w:sz w:val="28"/>
          <w:szCs w:val="28"/>
          <w:lang w:val="en-US"/>
        </w:rPr>
        <w:br/>
        <w:t>interests is the basis of Ukraine’s national security policy (part 2.4 of the Strategy).</w:t>
      </w:r>
      <w:r w:rsidRPr="00D87F44">
        <w:rPr>
          <w:rFonts w:ascii="Times New Roman" w:hAnsi="Times New Roman" w:cs="Times New Roman"/>
          <w:color w:val="231F20"/>
          <w:sz w:val="28"/>
          <w:szCs w:val="28"/>
          <w:lang w:val="en-US"/>
        </w:rPr>
        <w:br/>
        <w:t>And among the urgent tasks of Ukraine’s national security policy is the protection of such vital national interests of Ukraine as: preservation and development</w:t>
      </w:r>
      <w:r w:rsidRPr="00D87F44">
        <w:rPr>
          <w:rFonts w:ascii="Times New Roman" w:hAnsi="Times New Roman" w:cs="Times New Roman"/>
          <w:color w:val="231F20"/>
          <w:sz w:val="28"/>
          <w:szCs w:val="28"/>
          <w:lang w:val="en-US"/>
        </w:rPr>
        <w:br/>
        <w:t>of spiritual and cultural values of Ukrainian society, strengthening of its identity</w:t>
      </w:r>
      <w:r w:rsidRPr="00D87F44">
        <w:rPr>
          <w:rFonts w:ascii="Times New Roman" w:hAnsi="Times New Roman" w:cs="Times New Roman"/>
          <w:color w:val="231F20"/>
          <w:sz w:val="28"/>
          <w:szCs w:val="28"/>
          <w:lang w:val="en-US"/>
        </w:rPr>
        <w:br/>
        <w:t>on the basis of ethno-cultural diversity (part 2.2 of the Strategy). According to</w:t>
      </w:r>
      <w:r w:rsidRPr="00D87F44">
        <w:rPr>
          <w:rFonts w:ascii="Times New Roman" w:hAnsi="Times New Roman" w:cs="Times New Roman"/>
          <w:color w:val="231F20"/>
          <w:sz w:val="28"/>
          <w:szCs w:val="28"/>
          <w:lang w:val="en-US"/>
        </w:rPr>
        <w:br/>
        <w:t xml:space="preserve">I. </w:t>
      </w:r>
      <w:proofErr w:type="spellStart"/>
      <w:r w:rsidRPr="00D87F44">
        <w:rPr>
          <w:rFonts w:ascii="Times New Roman" w:hAnsi="Times New Roman" w:cs="Times New Roman"/>
          <w:color w:val="231F20"/>
          <w:sz w:val="28"/>
          <w:szCs w:val="28"/>
          <w:lang w:val="en-US"/>
        </w:rPr>
        <w:t>Dzyuba</w:t>
      </w:r>
      <w:proofErr w:type="spellEnd"/>
      <w:r w:rsidRPr="00D87F44">
        <w:rPr>
          <w:rFonts w:ascii="Times New Roman" w:hAnsi="Times New Roman" w:cs="Times New Roman"/>
          <w:color w:val="231F20"/>
          <w:sz w:val="28"/>
          <w:szCs w:val="28"/>
          <w:lang w:val="en-US"/>
        </w:rPr>
        <w:t xml:space="preserve">, the time has come to defend Ukrainian ideals, because “only the national determination of culture guarantees the future of the people as a nation” [1, </w:t>
      </w:r>
      <w:r w:rsidRPr="00D87F44">
        <w:rPr>
          <w:rFonts w:ascii="Times New Roman" w:hAnsi="Times New Roman" w:cs="Times New Roman"/>
          <w:i/>
          <w:iCs/>
          <w:color w:val="231F20"/>
          <w:sz w:val="28"/>
          <w:szCs w:val="28"/>
          <w:lang w:val="en-US"/>
        </w:rPr>
        <w:t>28</w:t>
      </w:r>
      <w:r w:rsidRPr="00D87F44">
        <w:rPr>
          <w:rFonts w:ascii="Times New Roman" w:hAnsi="Times New Roman" w:cs="Times New Roman"/>
          <w:color w:val="231F20"/>
          <w:sz w:val="28"/>
          <w:szCs w:val="28"/>
          <w:lang w:val="en-US"/>
        </w:rPr>
        <w:t>].</w:t>
      </w:r>
      <w:r w:rsidRPr="00D87F44">
        <w:rPr>
          <w:rFonts w:ascii="Times New Roman" w:hAnsi="Times New Roman" w:cs="Times New Roman"/>
          <w:color w:val="231F20"/>
          <w:sz w:val="28"/>
          <w:szCs w:val="28"/>
          <w:lang w:val="en-US"/>
        </w:rPr>
        <w:br/>
        <w:t>In the conditions of world globalization and constant direct and indirect encroachments on the territory of Ukraine, the strategic goal of the state is the formation of a conscious national identity and a patriotic civil society. The way to</w:t>
      </w:r>
      <w:r w:rsidRPr="00D87F44">
        <w:rPr>
          <w:rFonts w:ascii="Times New Roman" w:hAnsi="Times New Roman" w:cs="Times New Roman"/>
          <w:color w:val="231F20"/>
          <w:sz w:val="28"/>
          <w:szCs w:val="28"/>
          <w:lang w:val="en-US"/>
        </w:rPr>
        <w:br/>
        <w:t>achieve this goal is to unite citizens of Ukraine and Ukrainians abroad around</w:t>
      </w:r>
      <w:r w:rsidRPr="00D87F44">
        <w:rPr>
          <w:rFonts w:ascii="Times New Roman" w:hAnsi="Times New Roman" w:cs="Times New Roman"/>
          <w:color w:val="231F20"/>
          <w:sz w:val="28"/>
          <w:szCs w:val="28"/>
          <w:lang w:val="en-US"/>
        </w:rPr>
        <w:br/>
      </w:r>
      <w:r w:rsidRPr="00D87F44">
        <w:rPr>
          <w:rFonts w:ascii="Times New Roman" w:hAnsi="Times New Roman" w:cs="Times New Roman"/>
          <w:color w:val="231F20"/>
          <w:sz w:val="28"/>
          <w:szCs w:val="28"/>
          <w:lang w:val="en-US"/>
        </w:rPr>
        <w:lastRenderedPageBreak/>
        <w:t>clear shared worldview, cultural and ideological values that will contribute to</w:t>
      </w:r>
      <w:r w:rsidRPr="00D87F44">
        <w:rPr>
          <w:rFonts w:ascii="Times New Roman" w:hAnsi="Times New Roman" w:cs="Times New Roman"/>
          <w:color w:val="231F20"/>
          <w:sz w:val="28"/>
          <w:szCs w:val="28"/>
          <w:lang w:val="en-US"/>
        </w:rPr>
        <w:br/>
        <w:t>strengthening language safety, which, in turn, is inextricably linked to such factors as linguistic consciousness and language stability.</w:t>
      </w:r>
      <w:r w:rsidRPr="00D87F44">
        <w:rPr>
          <w:rFonts w:ascii="Times New Roman" w:hAnsi="Times New Roman" w:cs="Times New Roman"/>
          <w:color w:val="231F20"/>
          <w:sz w:val="28"/>
          <w:szCs w:val="28"/>
          <w:lang w:val="en-US"/>
        </w:rPr>
        <w:br/>
        <w:t>Linguistic consciousness is a term of modern linguistics that began to be actively used relatively recently (since the 1980s) and does not yet have a clear definition. Linguistic consciousness means:</w:t>
      </w:r>
      <w:r w:rsidRPr="00D87F44">
        <w:rPr>
          <w:rFonts w:ascii="Times New Roman" w:hAnsi="Times New Roman" w:cs="Times New Roman"/>
          <w:color w:val="231F20"/>
          <w:sz w:val="28"/>
          <w:szCs w:val="28"/>
          <w:lang w:val="en-US"/>
        </w:rPr>
        <w:br/>
        <w:t>• the mechanism of language activity management, which forms, stores and</w:t>
      </w:r>
      <w:r w:rsidRPr="00D87F44">
        <w:rPr>
          <w:rFonts w:ascii="Times New Roman" w:hAnsi="Times New Roman" w:cs="Times New Roman"/>
          <w:color w:val="231F20"/>
          <w:sz w:val="28"/>
          <w:szCs w:val="28"/>
          <w:lang w:val="en-US"/>
        </w:rPr>
        <w:br/>
        <w:t>transforms language signs, the rules of their combination and use;</w:t>
      </w:r>
      <w:r w:rsidRPr="00D87F44">
        <w:rPr>
          <w:rFonts w:ascii="Times New Roman" w:hAnsi="Times New Roman" w:cs="Times New Roman"/>
          <w:color w:val="231F20"/>
          <w:sz w:val="28"/>
          <w:szCs w:val="28"/>
          <w:lang w:val="en-US"/>
        </w:rPr>
        <w:br/>
        <w:t>• linguistic picture of the world, i.e. images of consciousness, materialized in</w:t>
      </w:r>
      <w:r w:rsidRPr="00D87F44">
        <w:rPr>
          <w:rFonts w:ascii="Times New Roman" w:hAnsi="Times New Roman" w:cs="Times New Roman"/>
          <w:color w:val="231F20"/>
          <w:sz w:val="28"/>
          <w:szCs w:val="28"/>
          <w:lang w:val="en-US"/>
        </w:rPr>
        <w:br/>
        <w:t>language signs;</w:t>
      </w:r>
      <w:r w:rsidRPr="00D87F44">
        <w:rPr>
          <w:rFonts w:ascii="Times New Roman" w:hAnsi="Times New Roman" w:cs="Times New Roman"/>
          <w:color w:val="231F20"/>
          <w:sz w:val="28"/>
          <w:szCs w:val="28"/>
          <w:lang w:val="en-US"/>
        </w:rPr>
        <w:br/>
        <w:t>• a person’s attitude to language and its elements, as well as linguistic reality.</w:t>
      </w:r>
      <w:r w:rsidRPr="00D87F44">
        <w:rPr>
          <w:rFonts w:ascii="Times New Roman" w:hAnsi="Times New Roman" w:cs="Times New Roman"/>
          <w:color w:val="231F20"/>
          <w:sz w:val="28"/>
          <w:szCs w:val="28"/>
          <w:lang w:val="en-US"/>
        </w:rPr>
        <w:br/>
        <w:t>Linguistic consciousness is studied in connection with language personality,</w:t>
      </w:r>
      <w:r w:rsidRPr="00D87F44">
        <w:rPr>
          <w:rFonts w:ascii="Times New Roman" w:hAnsi="Times New Roman" w:cs="Times New Roman"/>
          <w:color w:val="231F20"/>
          <w:sz w:val="28"/>
          <w:szCs w:val="28"/>
          <w:lang w:val="en-US"/>
        </w:rPr>
        <w:br/>
        <w:t>national mentality, strategy and tactics of speech behavior. Linguists are interested in the regularities of the formation and functioning of language consciousness in the internal and intercultural ethnic environment, the specificity of the</w:t>
      </w:r>
      <w:r w:rsidRPr="00D87F44">
        <w:rPr>
          <w:rFonts w:ascii="Times New Roman" w:hAnsi="Times New Roman" w:cs="Times New Roman"/>
          <w:color w:val="231F20"/>
          <w:sz w:val="28"/>
          <w:szCs w:val="28"/>
          <w:lang w:val="en-US"/>
        </w:rPr>
        <w:br/>
        <w:t>language consciousness of representatives of different social, professional, age and</w:t>
      </w:r>
      <w:r w:rsidRPr="00D87F44">
        <w:rPr>
          <w:rFonts w:ascii="Times New Roman" w:hAnsi="Times New Roman" w:cs="Times New Roman"/>
          <w:color w:val="231F20"/>
          <w:sz w:val="28"/>
          <w:szCs w:val="28"/>
          <w:lang w:val="en-US"/>
        </w:rPr>
        <w:br/>
        <w:t>gender groups, the reconstruction of the language consciousness of past eras, etc.</w:t>
      </w:r>
      <w:r w:rsidRPr="00D87F44">
        <w:rPr>
          <w:rFonts w:ascii="Times New Roman" w:hAnsi="Times New Roman" w:cs="Times New Roman"/>
          <w:color w:val="231F20"/>
          <w:sz w:val="28"/>
          <w:szCs w:val="28"/>
          <w:lang w:val="en-US"/>
        </w:rPr>
        <w:br/>
        <w:t>Linguistic consciousness is also interpreted as caring, valuable attitude towards language. It includes knowledge, feelings, evaluations concerning language,</w:t>
      </w:r>
      <w:r w:rsidRPr="00D87F44">
        <w:rPr>
          <w:rFonts w:ascii="Times New Roman" w:hAnsi="Times New Roman" w:cs="Times New Roman"/>
          <w:color w:val="231F20"/>
          <w:sz w:val="28"/>
          <w:szCs w:val="28"/>
          <w:lang w:val="en-US"/>
        </w:rPr>
        <w:br/>
        <w:t>as well as motivations for language behavior. With this understanding, linguistic</w:t>
      </w:r>
      <w:r w:rsidRPr="00D87F44">
        <w:rPr>
          <w:rFonts w:ascii="Times New Roman" w:hAnsi="Times New Roman" w:cs="Times New Roman"/>
          <w:color w:val="231F20"/>
          <w:sz w:val="28"/>
          <w:szCs w:val="28"/>
          <w:lang w:val="en-US"/>
        </w:rPr>
        <w:br/>
        <w:t>consciousness becomes a factor of language stability, because the fate of a language</w:t>
      </w:r>
      <w:r w:rsidRPr="00D87F44">
        <w:rPr>
          <w:rFonts w:ascii="Times New Roman" w:hAnsi="Times New Roman" w:cs="Times New Roman"/>
          <w:color w:val="231F20"/>
          <w:sz w:val="28"/>
          <w:szCs w:val="28"/>
          <w:lang w:val="en-US"/>
        </w:rPr>
        <w:br/>
        <w:t>largely depends on the attitude of speakers towards it.</w:t>
      </w:r>
      <w:r w:rsidRPr="00D87F44">
        <w:rPr>
          <w:rFonts w:ascii="Times New Roman" w:hAnsi="Times New Roman" w:cs="Times New Roman"/>
          <w:color w:val="231F20"/>
          <w:sz w:val="28"/>
          <w:szCs w:val="28"/>
          <w:lang w:val="en-US"/>
        </w:rPr>
        <w:br/>
        <w:t xml:space="preserve">Such linguist as </w:t>
      </w:r>
      <w:proofErr w:type="spellStart"/>
      <w:r w:rsidRPr="00D87F44">
        <w:rPr>
          <w:rFonts w:ascii="Times New Roman" w:hAnsi="Times New Roman" w:cs="Times New Roman"/>
          <w:color w:val="231F20"/>
          <w:sz w:val="28"/>
          <w:szCs w:val="28"/>
          <w:lang w:val="en-US"/>
        </w:rPr>
        <w:t>Pylyp</w:t>
      </w:r>
      <w:proofErr w:type="spellEnd"/>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lang w:val="en-US"/>
        </w:rPr>
        <w:t>Seligey</w:t>
      </w:r>
      <w:proofErr w:type="spellEnd"/>
      <w:r w:rsidRPr="00D87F44">
        <w:rPr>
          <w:rFonts w:ascii="Times New Roman" w:hAnsi="Times New Roman" w:cs="Times New Roman"/>
          <w:color w:val="231F20"/>
          <w:sz w:val="28"/>
          <w:szCs w:val="28"/>
          <w:lang w:val="en-US"/>
        </w:rPr>
        <w:t xml:space="preserve"> in his study “Linguistic consciousness: structure, typology, education” notes that in a bilingual or multilingual environment</w:t>
      </w:r>
      <w:r w:rsidRPr="00D87F44">
        <w:rPr>
          <w:rFonts w:ascii="Times New Roman" w:hAnsi="Times New Roman" w:cs="Times New Roman"/>
          <w:color w:val="231F20"/>
          <w:sz w:val="28"/>
          <w:szCs w:val="28"/>
          <w:lang w:val="en-US"/>
        </w:rPr>
        <w:br/>
        <w:t>“it is important to strengthen loyalty to the native language, to prevent language</w:t>
      </w:r>
      <w:r w:rsidRPr="00D87F44">
        <w:rPr>
          <w:rFonts w:ascii="Times New Roman" w:hAnsi="Times New Roman" w:cs="Times New Roman"/>
          <w:color w:val="231F20"/>
          <w:sz w:val="28"/>
          <w:szCs w:val="28"/>
          <w:lang w:val="en-US"/>
        </w:rPr>
        <w:br/>
        <w:t>apostasy”. In his opinion, linguistic consciousness can be briefly characterized by</w:t>
      </w:r>
      <w:r w:rsidRPr="00D87F44">
        <w:rPr>
          <w:rFonts w:ascii="Times New Roman" w:hAnsi="Times New Roman" w:cs="Times New Roman"/>
          <w:color w:val="231F20"/>
          <w:sz w:val="28"/>
          <w:szCs w:val="28"/>
          <w:lang w:val="en-US"/>
        </w:rPr>
        <w:br/>
        <w:t xml:space="preserve">the words “indifferent attitude towards language” [3, </w:t>
      </w:r>
      <w:r w:rsidRPr="00D87F44">
        <w:rPr>
          <w:rFonts w:ascii="Times New Roman" w:hAnsi="Times New Roman" w:cs="Times New Roman"/>
          <w:i/>
          <w:iCs/>
          <w:color w:val="231F20"/>
          <w:sz w:val="28"/>
          <w:szCs w:val="28"/>
          <w:lang w:val="en-US"/>
        </w:rPr>
        <w:t>45</w:t>
      </w:r>
      <w:r w:rsidRPr="00D87F44">
        <w:rPr>
          <w:rFonts w:ascii="Times New Roman" w:hAnsi="Times New Roman" w:cs="Times New Roman"/>
          <w:color w:val="231F20"/>
          <w:sz w:val="28"/>
          <w:szCs w:val="28"/>
          <w:lang w:val="en-US"/>
        </w:rPr>
        <w:t>]. And such a formulation</w:t>
      </w:r>
      <w:r w:rsidRPr="00D87F44">
        <w:rPr>
          <w:rFonts w:ascii="Times New Roman" w:hAnsi="Times New Roman" w:cs="Times New Roman"/>
          <w:color w:val="231F20"/>
          <w:sz w:val="28"/>
          <w:szCs w:val="28"/>
          <w:lang w:val="en-US"/>
        </w:rPr>
        <w:br/>
        <w:t>separates us from the understanding of linguistic consciousness as a linguistic picture of the world, which is promoted by Russian linguists.</w:t>
      </w:r>
    </w:p>
    <w:p w:rsidR="00D87F44" w:rsidRPr="00D87F44" w:rsidRDefault="00D87F44" w:rsidP="00D87F44">
      <w:pPr>
        <w:jc w:val="both"/>
        <w:rPr>
          <w:rFonts w:ascii="Times New Roman" w:hAnsi="Times New Roman" w:cs="Times New Roman"/>
          <w:sz w:val="28"/>
          <w:szCs w:val="28"/>
          <w:lang w:val="en-US"/>
        </w:rPr>
      </w:pPr>
      <w:proofErr w:type="spellStart"/>
      <w:r w:rsidRPr="00D87F44">
        <w:rPr>
          <w:rFonts w:ascii="Times New Roman" w:hAnsi="Times New Roman" w:cs="Times New Roman"/>
          <w:color w:val="231F20"/>
          <w:sz w:val="28"/>
          <w:szCs w:val="28"/>
          <w:lang w:val="en-US"/>
        </w:rPr>
        <w:t>Pylyp</w:t>
      </w:r>
      <w:proofErr w:type="spellEnd"/>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lang w:val="en-US"/>
        </w:rPr>
        <w:t>Seligey</w:t>
      </w:r>
      <w:proofErr w:type="spellEnd"/>
      <w:r w:rsidRPr="00D87F44">
        <w:rPr>
          <w:rFonts w:ascii="Times New Roman" w:hAnsi="Times New Roman" w:cs="Times New Roman"/>
          <w:color w:val="231F20"/>
          <w:sz w:val="28"/>
          <w:szCs w:val="28"/>
          <w:lang w:val="en-US"/>
        </w:rPr>
        <w:t xml:space="preserve"> emphasizes that there is an interdependence between linguistic and national consciousness. The author proposes to increase the low level of</w:t>
      </w:r>
      <w:r w:rsidRPr="00D87F44">
        <w:rPr>
          <w:rFonts w:ascii="Times New Roman" w:hAnsi="Times New Roman" w:cs="Times New Roman"/>
          <w:color w:val="231F20"/>
          <w:sz w:val="28"/>
          <w:szCs w:val="28"/>
          <w:lang w:val="en-US"/>
        </w:rPr>
        <w:br/>
        <w:t>language consciousness of Ukrainians by purposeful language education, which</w:t>
      </w:r>
      <w:r w:rsidRPr="00D87F44">
        <w:rPr>
          <w:rFonts w:ascii="Times New Roman" w:hAnsi="Times New Roman" w:cs="Times New Roman"/>
          <w:color w:val="231F20"/>
          <w:sz w:val="28"/>
          <w:szCs w:val="28"/>
          <w:lang w:val="en-US"/>
        </w:rPr>
        <w:br/>
        <w:t>includes not only the study of grammar or spelling, but first of all “teaching the</w:t>
      </w:r>
      <w:r w:rsidRPr="00D87F44">
        <w:rPr>
          <w:rFonts w:ascii="Times New Roman" w:hAnsi="Times New Roman" w:cs="Times New Roman"/>
          <w:color w:val="231F20"/>
          <w:sz w:val="28"/>
          <w:szCs w:val="28"/>
          <w:lang w:val="en-US"/>
        </w:rPr>
        <w:br/>
        <w:t>valuable attitude to language”, as well as continuous language education. Then</w:t>
      </w:r>
      <w:r w:rsidRPr="00D87F44">
        <w:rPr>
          <w:rFonts w:ascii="Times New Roman" w:hAnsi="Times New Roman" w:cs="Times New Roman"/>
          <w:color w:val="231F20"/>
          <w:sz w:val="28"/>
          <w:szCs w:val="28"/>
          <w:lang w:val="en-US"/>
        </w:rPr>
        <w:br/>
        <w:t xml:space="preserve">the assumption of academician </w:t>
      </w:r>
      <w:proofErr w:type="spellStart"/>
      <w:r w:rsidRPr="00D87F44">
        <w:rPr>
          <w:rFonts w:ascii="Times New Roman" w:hAnsi="Times New Roman" w:cs="Times New Roman"/>
          <w:color w:val="231F20"/>
          <w:sz w:val="28"/>
          <w:szCs w:val="28"/>
          <w:lang w:val="en-US"/>
        </w:rPr>
        <w:t>Orest</w:t>
      </w:r>
      <w:proofErr w:type="spellEnd"/>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lang w:val="en-US"/>
        </w:rPr>
        <w:t>Tkachenko</w:t>
      </w:r>
      <w:proofErr w:type="spellEnd"/>
      <w:r w:rsidRPr="00D87F44">
        <w:rPr>
          <w:rFonts w:ascii="Times New Roman" w:hAnsi="Times New Roman" w:cs="Times New Roman"/>
          <w:color w:val="231F20"/>
          <w:sz w:val="28"/>
          <w:szCs w:val="28"/>
          <w:lang w:val="en-US"/>
        </w:rPr>
        <w:t xml:space="preserve"> may come true: “If most of the</w:t>
      </w:r>
      <w:r w:rsidRPr="00D87F44">
        <w:rPr>
          <w:rFonts w:ascii="Times New Roman" w:hAnsi="Times New Roman" w:cs="Times New Roman"/>
          <w:color w:val="231F20"/>
          <w:sz w:val="28"/>
          <w:szCs w:val="28"/>
          <w:lang w:val="en-US"/>
        </w:rPr>
        <w:br/>
        <w:t>incomplete titular nations of Central Europe have undergone the development of</w:t>
      </w:r>
      <w:r w:rsidRPr="00D87F44">
        <w:rPr>
          <w:rFonts w:ascii="Times New Roman" w:hAnsi="Times New Roman" w:cs="Times New Roman"/>
          <w:color w:val="231F20"/>
          <w:sz w:val="28"/>
          <w:szCs w:val="28"/>
          <w:lang w:val="en-US"/>
        </w:rPr>
        <w:br/>
        <w:t>“linguistic consciousness – national consciousness – state consciousness”, then in</w:t>
      </w:r>
      <w:r w:rsidRPr="00D87F44">
        <w:rPr>
          <w:rFonts w:ascii="Times New Roman" w:hAnsi="Times New Roman" w:cs="Times New Roman"/>
          <w:color w:val="231F20"/>
          <w:sz w:val="28"/>
          <w:szCs w:val="28"/>
          <w:lang w:val="en-US"/>
        </w:rPr>
        <w:br/>
        <w:t>modern eastern Ukrainian lands this development can take place in the opposite</w:t>
      </w:r>
      <w:r w:rsidRPr="00D87F44">
        <w:rPr>
          <w:rFonts w:ascii="Times New Roman" w:hAnsi="Times New Roman" w:cs="Times New Roman"/>
          <w:color w:val="231F20"/>
          <w:sz w:val="28"/>
          <w:szCs w:val="28"/>
          <w:lang w:val="en-US"/>
        </w:rPr>
        <w:br/>
        <w:t>direction: “state consciousness – national consciousness – linguistic consciousness”.</w:t>
      </w:r>
      <w:r w:rsidRPr="00D87F44">
        <w:rPr>
          <w:rFonts w:ascii="Times New Roman" w:hAnsi="Times New Roman" w:cs="Times New Roman"/>
          <w:color w:val="231F20"/>
          <w:sz w:val="28"/>
          <w:szCs w:val="28"/>
          <w:lang w:val="en-US"/>
        </w:rPr>
        <w:br/>
        <w:t>Linguistic stability is the intention and behavior of an individual or a group</w:t>
      </w:r>
      <w:r w:rsidRPr="00D87F44">
        <w:rPr>
          <w:rFonts w:ascii="Times New Roman" w:hAnsi="Times New Roman" w:cs="Times New Roman"/>
          <w:color w:val="231F20"/>
          <w:sz w:val="28"/>
          <w:szCs w:val="28"/>
          <w:lang w:val="en-US"/>
        </w:rPr>
        <w:br/>
        <w:t>of people, aimed at consistent, unwavering use of a certain language or linguistic</w:t>
      </w:r>
      <w:r w:rsidRPr="00D87F44">
        <w:rPr>
          <w:rFonts w:ascii="Times New Roman" w:hAnsi="Times New Roman" w:cs="Times New Roman"/>
          <w:color w:val="231F20"/>
          <w:sz w:val="28"/>
          <w:szCs w:val="28"/>
          <w:lang w:val="en-US"/>
        </w:rPr>
        <w:br/>
      </w:r>
      <w:r w:rsidRPr="00D87F44">
        <w:rPr>
          <w:rFonts w:ascii="Times New Roman" w:hAnsi="Times New Roman" w:cs="Times New Roman"/>
          <w:color w:val="231F20"/>
          <w:sz w:val="28"/>
          <w:szCs w:val="28"/>
          <w:lang w:val="en-US"/>
        </w:rPr>
        <w:lastRenderedPageBreak/>
        <w:t>means in daily communication, regardless of the language of the speaker.</w:t>
      </w:r>
      <w:r w:rsidRPr="00D87F44">
        <w:rPr>
          <w:rFonts w:ascii="Times New Roman" w:hAnsi="Times New Roman" w:cs="Times New Roman"/>
          <w:color w:val="231F20"/>
          <w:sz w:val="28"/>
          <w:szCs w:val="28"/>
          <w:lang w:val="en-US"/>
        </w:rPr>
        <w:br/>
      </w:r>
      <w:proofErr w:type="spellStart"/>
      <w:r w:rsidRPr="00D87F44">
        <w:rPr>
          <w:rFonts w:ascii="Times New Roman" w:hAnsi="Times New Roman" w:cs="Times New Roman"/>
          <w:color w:val="231F20"/>
          <w:sz w:val="28"/>
          <w:szCs w:val="28"/>
          <w:lang w:val="en-US"/>
        </w:rPr>
        <w:t>Orest</w:t>
      </w:r>
      <w:proofErr w:type="spellEnd"/>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lang w:val="en-US"/>
        </w:rPr>
        <w:t>Tkachenko</w:t>
      </w:r>
      <w:proofErr w:type="spellEnd"/>
      <w:r w:rsidRPr="00D87F44">
        <w:rPr>
          <w:rFonts w:ascii="Times New Roman" w:hAnsi="Times New Roman" w:cs="Times New Roman"/>
          <w:color w:val="231F20"/>
          <w:sz w:val="28"/>
          <w:szCs w:val="28"/>
          <w:lang w:val="en-US"/>
        </w:rPr>
        <w:t xml:space="preserve"> was one of the first to explore this concept, supplementing</w:t>
      </w:r>
      <w:r w:rsidRPr="00D87F44">
        <w:rPr>
          <w:rFonts w:ascii="Times New Roman" w:hAnsi="Times New Roman" w:cs="Times New Roman"/>
          <w:color w:val="231F20"/>
          <w:sz w:val="28"/>
          <w:szCs w:val="28"/>
          <w:lang w:val="en-US"/>
        </w:rPr>
        <w:br/>
        <w:t>it with the concept of “language stability”, which characterizes the state of the</w:t>
      </w:r>
      <w:r w:rsidRPr="00D87F44">
        <w:rPr>
          <w:rFonts w:ascii="Times New Roman" w:hAnsi="Times New Roman" w:cs="Times New Roman"/>
          <w:color w:val="231F20"/>
          <w:sz w:val="28"/>
          <w:szCs w:val="28"/>
          <w:lang w:val="en-US"/>
        </w:rPr>
        <w:br/>
        <w:t xml:space="preserve">language. </w:t>
      </w:r>
      <w:proofErr w:type="spellStart"/>
      <w:r w:rsidRPr="00D87F44">
        <w:rPr>
          <w:rFonts w:ascii="Times New Roman" w:hAnsi="Times New Roman" w:cs="Times New Roman"/>
          <w:color w:val="231F20"/>
          <w:sz w:val="28"/>
          <w:szCs w:val="28"/>
          <w:lang w:val="en-US"/>
        </w:rPr>
        <w:t>Tkachenko</w:t>
      </w:r>
      <w:proofErr w:type="spellEnd"/>
      <w:r w:rsidRPr="00D87F44">
        <w:rPr>
          <w:rFonts w:ascii="Times New Roman" w:hAnsi="Times New Roman" w:cs="Times New Roman"/>
          <w:color w:val="231F20"/>
          <w:sz w:val="28"/>
          <w:szCs w:val="28"/>
          <w:lang w:val="en-US"/>
        </w:rPr>
        <w:t xml:space="preserve"> stated that "language stability is nourished by four main</w:t>
      </w:r>
      <w:r w:rsidRPr="00D87F44">
        <w:rPr>
          <w:rFonts w:ascii="Times New Roman" w:hAnsi="Times New Roman" w:cs="Times New Roman"/>
          <w:color w:val="231F20"/>
          <w:sz w:val="28"/>
          <w:szCs w:val="28"/>
          <w:lang w:val="en-US"/>
        </w:rPr>
        <w:br/>
        <w:t>sources, which constitute the final conditions of its national communication: national tradition (also historical memory); national consciousness and solidarity,</w:t>
      </w:r>
      <w:r w:rsidRPr="00D87F44">
        <w:rPr>
          <w:rFonts w:ascii="Times New Roman" w:hAnsi="Times New Roman" w:cs="Times New Roman"/>
          <w:color w:val="231F20"/>
          <w:sz w:val="28"/>
          <w:szCs w:val="28"/>
          <w:lang w:val="en-US"/>
        </w:rPr>
        <w:br/>
        <w:t>which should constitute an interrelated and inseparable pair; national culture,</w:t>
      </w:r>
      <w:r w:rsidRPr="00D87F44">
        <w:rPr>
          <w:rFonts w:ascii="Times New Roman" w:hAnsi="Times New Roman" w:cs="Times New Roman"/>
          <w:color w:val="231F20"/>
          <w:sz w:val="28"/>
          <w:szCs w:val="28"/>
          <w:lang w:val="en-US"/>
        </w:rPr>
        <w:br/>
        <w:t xml:space="preserve">spiritual and material; national peace and cooperation with other nations” [4, </w:t>
      </w:r>
      <w:r w:rsidRPr="00D87F44">
        <w:rPr>
          <w:rFonts w:ascii="Times New Roman" w:hAnsi="Times New Roman" w:cs="Times New Roman"/>
          <w:i/>
          <w:iCs/>
          <w:color w:val="231F20"/>
          <w:sz w:val="28"/>
          <w:szCs w:val="28"/>
          <w:lang w:val="en-US"/>
        </w:rPr>
        <w:t>134</w:t>
      </w:r>
      <w:r w:rsidRPr="00D87F44">
        <w:rPr>
          <w:rFonts w:ascii="Times New Roman" w:hAnsi="Times New Roman" w:cs="Times New Roman"/>
          <w:color w:val="231F20"/>
          <w:sz w:val="28"/>
          <w:szCs w:val="28"/>
          <w:lang w:val="en-US"/>
        </w:rPr>
        <w:t>].</w:t>
      </w:r>
      <w:r w:rsidRPr="00D87F44">
        <w:rPr>
          <w:rFonts w:ascii="Times New Roman" w:hAnsi="Times New Roman" w:cs="Times New Roman"/>
          <w:color w:val="231F20"/>
          <w:sz w:val="28"/>
          <w:szCs w:val="28"/>
          <w:lang w:val="en-US"/>
        </w:rPr>
        <w:br/>
        <w:t xml:space="preserve">According to </w:t>
      </w:r>
      <w:proofErr w:type="spellStart"/>
      <w:r w:rsidRPr="00D87F44">
        <w:rPr>
          <w:rFonts w:ascii="Times New Roman" w:hAnsi="Times New Roman" w:cs="Times New Roman"/>
          <w:color w:val="231F20"/>
          <w:sz w:val="28"/>
          <w:szCs w:val="28"/>
          <w:lang w:val="en-US"/>
        </w:rPr>
        <w:t>Tkachenko</w:t>
      </w:r>
      <w:proofErr w:type="spellEnd"/>
      <w:r w:rsidRPr="00D87F44">
        <w:rPr>
          <w:rFonts w:ascii="Times New Roman" w:hAnsi="Times New Roman" w:cs="Times New Roman"/>
          <w:color w:val="231F20"/>
          <w:sz w:val="28"/>
          <w:szCs w:val="28"/>
          <w:lang w:val="en-US"/>
        </w:rPr>
        <w:t>, having lost its language stability, people can gradually regain their language resistance thanks to language stability. Without stability</w:t>
      </w:r>
      <w:r w:rsidRPr="00D87F44">
        <w:rPr>
          <w:rFonts w:ascii="Times New Roman" w:hAnsi="Times New Roman" w:cs="Times New Roman"/>
          <w:color w:val="231F20"/>
          <w:sz w:val="28"/>
          <w:szCs w:val="28"/>
          <w:lang w:val="en-US"/>
        </w:rPr>
        <w:br/>
        <w:t>people can lose even the most stable and influential, the most widespread language</w:t>
      </w:r>
      <w:r w:rsidRPr="00D87F44">
        <w:rPr>
          <w:rFonts w:ascii="Times New Roman" w:hAnsi="Times New Roman" w:cs="Times New Roman"/>
          <w:color w:val="231F20"/>
          <w:sz w:val="28"/>
          <w:szCs w:val="28"/>
          <w:lang w:val="en-US"/>
        </w:rPr>
        <w:br/>
        <w:t>of its time in the world.</w:t>
      </w:r>
      <w:r w:rsidRPr="00D87F44">
        <w:rPr>
          <w:rFonts w:ascii="Times New Roman" w:hAnsi="Times New Roman" w:cs="Times New Roman"/>
          <w:color w:val="231F20"/>
          <w:sz w:val="28"/>
          <w:szCs w:val="28"/>
          <w:lang w:val="en-US"/>
        </w:rPr>
        <w:br/>
        <w:t>Ukraine announced that it is on the right way to build a legal democratic state.</w:t>
      </w:r>
      <w:r w:rsidRPr="00D87F44">
        <w:rPr>
          <w:rFonts w:ascii="Times New Roman" w:hAnsi="Times New Roman" w:cs="Times New Roman"/>
          <w:color w:val="231F20"/>
          <w:sz w:val="28"/>
          <w:szCs w:val="28"/>
          <w:lang w:val="en-US"/>
        </w:rPr>
        <w:br/>
        <w:t>To gain this goal, it needs spiritual and intellectual personalities, highly professional teachers, politicians, and lawyers. The ability to speak is the foundation of</w:t>
      </w:r>
      <w:r w:rsidRPr="00D87F44">
        <w:rPr>
          <w:rFonts w:ascii="Times New Roman" w:hAnsi="Times New Roman" w:cs="Times New Roman"/>
          <w:color w:val="231F20"/>
          <w:sz w:val="28"/>
          <w:szCs w:val="28"/>
          <w:lang w:val="en-US"/>
        </w:rPr>
        <w:br/>
        <w:t>the professionalism of a humanitarian specialist. Ukrainians must finally understand that language is a strategic resource. On the scale of the nation and the country, this is very clearly visible, therefore, it is necessary to have one’s own language,</w:t>
      </w:r>
      <w:r w:rsidRPr="00D87F44">
        <w:rPr>
          <w:rFonts w:ascii="Times New Roman" w:hAnsi="Times New Roman" w:cs="Times New Roman"/>
          <w:color w:val="231F20"/>
          <w:sz w:val="28"/>
          <w:szCs w:val="28"/>
          <w:lang w:val="en-US"/>
        </w:rPr>
        <w:br/>
        <w:t>one’s own culture, information space, even for the most mercantile reasons, in order to ensure language safety as a factor of the country’s national security.</w:t>
      </w:r>
      <w:r w:rsidRPr="00D87F44">
        <w:rPr>
          <w:rFonts w:ascii="Times New Roman" w:hAnsi="Times New Roman" w:cs="Times New Roman"/>
          <w:color w:val="231F20"/>
          <w:sz w:val="28"/>
          <w:szCs w:val="28"/>
          <w:lang w:val="en-US"/>
        </w:rPr>
        <w:br/>
      </w:r>
      <w:r w:rsidRPr="00D87F44">
        <w:rPr>
          <w:rFonts w:ascii="Times New Roman" w:hAnsi="Times New Roman" w:cs="Times New Roman"/>
          <w:b/>
          <w:bCs/>
          <w:color w:val="231F20"/>
          <w:sz w:val="28"/>
          <w:szCs w:val="28"/>
          <w:lang w:val="en-US"/>
        </w:rPr>
        <w:t>References</w:t>
      </w:r>
      <w:r w:rsidRPr="00D87F44">
        <w:rPr>
          <w:rFonts w:ascii="Times New Roman" w:hAnsi="Times New Roman" w:cs="Times New Roman"/>
          <w:color w:val="231F20"/>
          <w:sz w:val="28"/>
          <w:szCs w:val="28"/>
          <w:lang w:val="en-US"/>
        </w:rPr>
        <w:br/>
        <w:t xml:space="preserve">1. </w:t>
      </w:r>
      <w:r w:rsidRPr="00D87F44">
        <w:rPr>
          <w:rFonts w:ascii="Times New Roman" w:hAnsi="Times New Roman" w:cs="Times New Roman"/>
          <w:i/>
          <w:iCs/>
          <w:color w:val="231F20"/>
          <w:sz w:val="28"/>
          <w:szCs w:val="28"/>
        </w:rPr>
        <w:t>Дзюба</w:t>
      </w:r>
      <w:r w:rsidRPr="00D87F44">
        <w:rPr>
          <w:rFonts w:ascii="Times New Roman" w:hAnsi="Times New Roman" w:cs="Times New Roman"/>
          <w:i/>
          <w:iCs/>
          <w:color w:val="231F20"/>
          <w:sz w:val="28"/>
          <w:szCs w:val="28"/>
          <w:lang w:val="en-US"/>
        </w:rPr>
        <w:t xml:space="preserve"> </w:t>
      </w:r>
      <w:r w:rsidRPr="00D87F44">
        <w:rPr>
          <w:rFonts w:ascii="Times New Roman" w:hAnsi="Times New Roman" w:cs="Times New Roman"/>
          <w:i/>
          <w:iCs/>
          <w:color w:val="231F20"/>
          <w:sz w:val="28"/>
          <w:szCs w:val="28"/>
        </w:rPr>
        <w:t>І</w:t>
      </w:r>
      <w:r w:rsidRPr="00D87F44">
        <w:rPr>
          <w:rFonts w:ascii="Times New Roman" w:hAnsi="Times New Roman" w:cs="Times New Roman"/>
          <w:i/>
          <w:iCs/>
          <w:color w:val="231F20"/>
          <w:sz w:val="28"/>
          <w:szCs w:val="28"/>
          <w:lang w:val="en-US"/>
        </w:rPr>
        <w:t xml:space="preserve">. </w:t>
      </w:r>
      <w:proofErr w:type="spellStart"/>
      <w:r w:rsidRPr="00D87F44">
        <w:rPr>
          <w:rFonts w:ascii="Times New Roman" w:hAnsi="Times New Roman" w:cs="Times New Roman"/>
          <w:color w:val="231F20"/>
          <w:sz w:val="28"/>
          <w:szCs w:val="28"/>
        </w:rPr>
        <w:t>Чи</w:t>
      </w:r>
      <w:proofErr w:type="spellEnd"/>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rPr>
        <w:t>усвідомлюємо</w:t>
      </w:r>
      <w:proofErr w:type="spellEnd"/>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rPr>
        <w:t>національну</w:t>
      </w:r>
      <w:proofErr w:type="spellEnd"/>
      <w:r w:rsidRPr="00D87F44">
        <w:rPr>
          <w:rFonts w:ascii="Times New Roman" w:hAnsi="Times New Roman" w:cs="Times New Roman"/>
          <w:color w:val="231F20"/>
          <w:sz w:val="28"/>
          <w:szCs w:val="28"/>
          <w:lang w:val="en-US"/>
        </w:rPr>
        <w:t xml:space="preserve"> </w:t>
      </w:r>
      <w:r w:rsidRPr="00D87F44">
        <w:rPr>
          <w:rFonts w:ascii="Times New Roman" w:hAnsi="Times New Roman" w:cs="Times New Roman"/>
          <w:color w:val="231F20"/>
          <w:sz w:val="28"/>
          <w:szCs w:val="28"/>
        </w:rPr>
        <w:t>культуру</w:t>
      </w:r>
      <w:r w:rsidRPr="00D87F44">
        <w:rPr>
          <w:rFonts w:ascii="Times New Roman" w:hAnsi="Times New Roman" w:cs="Times New Roman"/>
          <w:color w:val="231F20"/>
          <w:sz w:val="28"/>
          <w:szCs w:val="28"/>
          <w:lang w:val="en-US"/>
        </w:rPr>
        <w:t xml:space="preserve"> </w:t>
      </w:r>
      <w:r w:rsidRPr="00D87F44">
        <w:rPr>
          <w:rFonts w:ascii="Times New Roman" w:hAnsi="Times New Roman" w:cs="Times New Roman"/>
          <w:color w:val="231F20"/>
          <w:sz w:val="28"/>
          <w:szCs w:val="28"/>
        </w:rPr>
        <w:t>як</w:t>
      </w:r>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rPr>
        <w:t>цілісність</w:t>
      </w:r>
      <w:proofErr w:type="spellEnd"/>
      <w:r w:rsidRPr="00D87F44">
        <w:rPr>
          <w:rFonts w:ascii="Times New Roman" w:hAnsi="Times New Roman" w:cs="Times New Roman"/>
          <w:color w:val="231F20"/>
          <w:sz w:val="28"/>
          <w:szCs w:val="28"/>
          <w:lang w:val="en-US"/>
        </w:rPr>
        <w:t xml:space="preserve">? // </w:t>
      </w:r>
      <w:r w:rsidRPr="00D87F44">
        <w:rPr>
          <w:rFonts w:ascii="Times New Roman" w:hAnsi="Times New Roman" w:cs="Times New Roman"/>
          <w:i/>
          <w:iCs/>
          <w:color w:val="231F20"/>
          <w:sz w:val="28"/>
          <w:szCs w:val="28"/>
        </w:rPr>
        <w:t>Культура</w:t>
      </w:r>
      <w:r w:rsidRPr="00D87F44">
        <w:rPr>
          <w:rFonts w:ascii="Times New Roman" w:hAnsi="Times New Roman" w:cs="Times New Roman"/>
          <w:i/>
          <w:iCs/>
          <w:color w:val="231F20"/>
          <w:sz w:val="28"/>
          <w:szCs w:val="28"/>
          <w:lang w:val="en-US"/>
        </w:rPr>
        <w:t xml:space="preserve"> </w:t>
      </w:r>
      <w:r w:rsidRPr="00D87F44">
        <w:rPr>
          <w:rFonts w:ascii="Times New Roman" w:hAnsi="Times New Roman" w:cs="Times New Roman"/>
          <w:i/>
          <w:iCs/>
          <w:color w:val="231F20"/>
          <w:sz w:val="28"/>
          <w:szCs w:val="28"/>
        </w:rPr>
        <w:t>і</w:t>
      </w:r>
      <w:r w:rsidRPr="00D87F44">
        <w:rPr>
          <w:rFonts w:ascii="Times New Roman" w:hAnsi="Times New Roman" w:cs="Times New Roman"/>
          <w:color w:val="231F20"/>
          <w:sz w:val="28"/>
          <w:szCs w:val="28"/>
          <w:lang w:val="en-US"/>
        </w:rPr>
        <w:br/>
      </w:r>
      <w:proofErr w:type="spellStart"/>
      <w:r w:rsidRPr="00D87F44">
        <w:rPr>
          <w:rFonts w:ascii="Times New Roman" w:hAnsi="Times New Roman" w:cs="Times New Roman"/>
          <w:i/>
          <w:iCs/>
          <w:color w:val="231F20"/>
          <w:sz w:val="28"/>
          <w:szCs w:val="28"/>
        </w:rPr>
        <w:t>життя</w:t>
      </w:r>
      <w:proofErr w:type="spellEnd"/>
      <w:r w:rsidRPr="00D87F44">
        <w:rPr>
          <w:rFonts w:ascii="Times New Roman" w:hAnsi="Times New Roman" w:cs="Times New Roman"/>
          <w:color w:val="231F20"/>
          <w:sz w:val="28"/>
          <w:szCs w:val="28"/>
          <w:lang w:val="en-US"/>
        </w:rPr>
        <w:t>. 1988. № 4.</w:t>
      </w:r>
      <w:r w:rsidRPr="00D87F44">
        <w:rPr>
          <w:rFonts w:ascii="Times New Roman" w:hAnsi="Times New Roman" w:cs="Times New Roman"/>
          <w:color w:val="231F20"/>
          <w:sz w:val="28"/>
          <w:szCs w:val="28"/>
          <w:lang w:val="en-US"/>
        </w:rPr>
        <w:br/>
        <w:t xml:space="preserve">2. </w:t>
      </w:r>
      <w:proofErr w:type="spellStart"/>
      <w:r w:rsidRPr="00D87F44">
        <w:rPr>
          <w:rFonts w:ascii="Times New Roman" w:hAnsi="Times New Roman" w:cs="Times New Roman"/>
          <w:i/>
          <w:iCs/>
          <w:color w:val="231F20"/>
          <w:sz w:val="28"/>
          <w:szCs w:val="28"/>
        </w:rPr>
        <w:t>Рудакевич</w:t>
      </w:r>
      <w:proofErr w:type="spellEnd"/>
      <w:r w:rsidRPr="00D87F44">
        <w:rPr>
          <w:rFonts w:ascii="Times New Roman" w:hAnsi="Times New Roman" w:cs="Times New Roman"/>
          <w:i/>
          <w:iCs/>
          <w:color w:val="231F20"/>
          <w:sz w:val="28"/>
          <w:szCs w:val="28"/>
          <w:lang w:val="en-US"/>
        </w:rPr>
        <w:t xml:space="preserve"> </w:t>
      </w:r>
      <w:r w:rsidRPr="00D87F44">
        <w:rPr>
          <w:rFonts w:ascii="Times New Roman" w:hAnsi="Times New Roman" w:cs="Times New Roman"/>
          <w:i/>
          <w:iCs/>
          <w:color w:val="231F20"/>
          <w:sz w:val="28"/>
          <w:szCs w:val="28"/>
        </w:rPr>
        <w:t>М</w:t>
      </w:r>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rPr>
        <w:t>Європейські</w:t>
      </w:r>
      <w:proofErr w:type="spellEnd"/>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rPr>
        <w:t>етичні</w:t>
      </w:r>
      <w:proofErr w:type="spellEnd"/>
      <w:r w:rsidRPr="00D87F44">
        <w:rPr>
          <w:rFonts w:ascii="Times New Roman" w:hAnsi="Times New Roman" w:cs="Times New Roman"/>
          <w:color w:val="231F20"/>
          <w:sz w:val="28"/>
          <w:szCs w:val="28"/>
          <w:lang w:val="en-US"/>
        </w:rPr>
        <w:t xml:space="preserve"> </w:t>
      </w:r>
      <w:r w:rsidRPr="00D87F44">
        <w:rPr>
          <w:rFonts w:ascii="Times New Roman" w:hAnsi="Times New Roman" w:cs="Times New Roman"/>
          <w:color w:val="231F20"/>
          <w:sz w:val="28"/>
          <w:szCs w:val="28"/>
        </w:rPr>
        <w:t>й</w:t>
      </w:r>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rPr>
        <w:t>політичні</w:t>
      </w:r>
      <w:proofErr w:type="spellEnd"/>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rPr>
        <w:t>цінності</w:t>
      </w:r>
      <w:proofErr w:type="spellEnd"/>
      <w:r w:rsidRPr="00D87F44">
        <w:rPr>
          <w:rFonts w:ascii="Times New Roman" w:hAnsi="Times New Roman" w:cs="Times New Roman"/>
          <w:color w:val="231F20"/>
          <w:sz w:val="28"/>
          <w:szCs w:val="28"/>
          <w:lang w:val="en-US"/>
        </w:rPr>
        <w:t xml:space="preserve"> </w:t>
      </w:r>
      <w:r w:rsidRPr="00D87F44">
        <w:rPr>
          <w:rFonts w:ascii="Times New Roman" w:hAnsi="Times New Roman" w:cs="Times New Roman"/>
          <w:color w:val="231F20"/>
          <w:sz w:val="28"/>
          <w:szCs w:val="28"/>
        </w:rPr>
        <w:t>як</w:t>
      </w:r>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rPr>
        <w:t>орієнтири</w:t>
      </w:r>
      <w:proofErr w:type="spellEnd"/>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rPr>
        <w:t>трансформаційних</w:t>
      </w:r>
      <w:proofErr w:type="spellEnd"/>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rPr>
        <w:t>процесів</w:t>
      </w:r>
      <w:proofErr w:type="spellEnd"/>
      <w:r w:rsidRPr="00D87F44">
        <w:rPr>
          <w:rFonts w:ascii="Times New Roman" w:hAnsi="Times New Roman" w:cs="Times New Roman"/>
          <w:color w:val="231F20"/>
          <w:sz w:val="28"/>
          <w:szCs w:val="28"/>
          <w:lang w:val="en-US"/>
        </w:rPr>
        <w:t xml:space="preserve"> </w:t>
      </w:r>
      <w:r w:rsidRPr="00D87F44">
        <w:rPr>
          <w:rFonts w:ascii="Times New Roman" w:hAnsi="Times New Roman" w:cs="Times New Roman"/>
          <w:color w:val="231F20"/>
          <w:sz w:val="28"/>
          <w:szCs w:val="28"/>
        </w:rPr>
        <w:t>в</w:t>
      </w:r>
      <w:r w:rsidRPr="00D87F44">
        <w:rPr>
          <w:rFonts w:ascii="Times New Roman" w:hAnsi="Times New Roman" w:cs="Times New Roman"/>
          <w:color w:val="231F20"/>
          <w:sz w:val="28"/>
          <w:szCs w:val="28"/>
          <w:lang w:val="en-US"/>
        </w:rPr>
        <w:t xml:space="preserve"> </w:t>
      </w:r>
      <w:proofErr w:type="spellStart"/>
      <w:r w:rsidRPr="00D87F44">
        <w:rPr>
          <w:rFonts w:ascii="Times New Roman" w:hAnsi="Times New Roman" w:cs="Times New Roman"/>
          <w:color w:val="231F20"/>
          <w:sz w:val="28"/>
          <w:szCs w:val="28"/>
        </w:rPr>
        <w:t>Україні</w:t>
      </w:r>
      <w:proofErr w:type="spellEnd"/>
      <w:r w:rsidRPr="00D87F44">
        <w:rPr>
          <w:rFonts w:ascii="Times New Roman" w:hAnsi="Times New Roman" w:cs="Times New Roman"/>
          <w:color w:val="231F20"/>
          <w:sz w:val="28"/>
          <w:szCs w:val="28"/>
          <w:lang w:val="en-US"/>
        </w:rPr>
        <w:t xml:space="preserve"> // </w:t>
      </w:r>
      <w:proofErr w:type="spellStart"/>
      <w:r w:rsidRPr="00D87F44">
        <w:rPr>
          <w:rFonts w:ascii="Times New Roman" w:hAnsi="Times New Roman" w:cs="Times New Roman"/>
          <w:i/>
          <w:iCs/>
          <w:color w:val="231F20"/>
          <w:sz w:val="28"/>
          <w:szCs w:val="28"/>
        </w:rPr>
        <w:t>Мандрівець</w:t>
      </w:r>
      <w:proofErr w:type="spellEnd"/>
      <w:r w:rsidRPr="00D87F44">
        <w:rPr>
          <w:rFonts w:ascii="Times New Roman" w:hAnsi="Times New Roman" w:cs="Times New Roman"/>
          <w:color w:val="231F20"/>
          <w:sz w:val="28"/>
          <w:szCs w:val="28"/>
          <w:lang w:val="en-US"/>
        </w:rPr>
        <w:t xml:space="preserve">. </w:t>
      </w:r>
      <w:r w:rsidRPr="00D87F44">
        <w:rPr>
          <w:rFonts w:ascii="Times New Roman" w:hAnsi="Times New Roman" w:cs="Times New Roman"/>
          <w:color w:val="231F20"/>
          <w:sz w:val="28"/>
          <w:szCs w:val="28"/>
        </w:rPr>
        <w:t>2010. № 5. С. 70–74.</w:t>
      </w:r>
      <w:r w:rsidRPr="00D87F44">
        <w:rPr>
          <w:rFonts w:ascii="Times New Roman" w:hAnsi="Times New Roman" w:cs="Times New Roman"/>
          <w:color w:val="231F20"/>
          <w:sz w:val="28"/>
          <w:szCs w:val="28"/>
        </w:rPr>
        <w:br/>
        <w:t xml:space="preserve">3. </w:t>
      </w:r>
      <w:proofErr w:type="spellStart"/>
      <w:r w:rsidRPr="00D87F44">
        <w:rPr>
          <w:rFonts w:ascii="Times New Roman" w:hAnsi="Times New Roman" w:cs="Times New Roman"/>
          <w:i/>
          <w:iCs/>
          <w:color w:val="231F20"/>
          <w:sz w:val="28"/>
          <w:szCs w:val="28"/>
        </w:rPr>
        <w:t>Селігей</w:t>
      </w:r>
      <w:proofErr w:type="spellEnd"/>
      <w:r w:rsidRPr="00D87F44">
        <w:rPr>
          <w:rFonts w:ascii="Times New Roman" w:hAnsi="Times New Roman" w:cs="Times New Roman"/>
          <w:i/>
          <w:iCs/>
          <w:color w:val="231F20"/>
          <w:sz w:val="28"/>
          <w:szCs w:val="28"/>
        </w:rPr>
        <w:t xml:space="preserve"> П. О. </w:t>
      </w:r>
      <w:proofErr w:type="spellStart"/>
      <w:r w:rsidRPr="00D87F44">
        <w:rPr>
          <w:rFonts w:ascii="Times New Roman" w:hAnsi="Times New Roman" w:cs="Times New Roman"/>
          <w:color w:val="231F20"/>
          <w:sz w:val="28"/>
          <w:szCs w:val="28"/>
        </w:rPr>
        <w:t>Мовна</w:t>
      </w:r>
      <w:proofErr w:type="spellEnd"/>
      <w:r w:rsidRPr="00D87F44">
        <w:rPr>
          <w:rFonts w:ascii="Times New Roman" w:hAnsi="Times New Roman" w:cs="Times New Roman"/>
          <w:color w:val="231F20"/>
          <w:sz w:val="28"/>
          <w:szCs w:val="28"/>
        </w:rPr>
        <w:t xml:space="preserve"> </w:t>
      </w:r>
      <w:proofErr w:type="spellStart"/>
      <w:r w:rsidRPr="00D87F44">
        <w:rPr>
          <w:rFonts w:ascii="Times New Roman" w:hAnsi="Times New Roman" w:cs="Times New Roman"/>
          <w:color w:val="231F20"/>
          <w:sz w:val="28"/>
          <w:szCs w:val="28"/>
        </w:rPr>
        <w:t>свідомість</w:t>
      </w:r>
      <w:proofErr w:type="spellEnd"/>
      <w:r w:rsidRPr="00D87F44">
        <w:rPr>
          <w:rFonts w:ascii="Times New Roman" w:hAnsi="Times New Roman" w:cs="Times New Roman"/>
          <w:color w:val="231F20"/>
          <w:sz w:val="28"/>
          <w:szCs w:val="28"/>
        </w:rPr>
        <w:t xml:space="preserve">: Структура, </w:t>
      </w:r>
      <w:proofErr w:type="spellStart"/>
      <w:r w:rsidRPr="00D87F44">
        <w:rPr>
          <w:rFonts w:ascii="Times New Roman" w:hAnsi="Times New Roman" w:cs="Times New Roman"/>
          <w:color w:val="231F20"/>
          <w:sz w:val="28"/>
          <w:szCs w:val="28"/>
        </w:rPr>
        <w:t>типологія</w:t>
      </w:r>
      <w:proofErr w:type="spellEnd"/>
      <w:r w:rsidRPr="00D87F44">
        <w:rPr>
          <w:rFonts w:ascii="Times New Roman" w:hAnsi="Times New Roman" w:cs="Times New Roman"/>
          <w:color w:val="231F20"/>
          <w:sz w:val="28"/>
          <w:szCs w:val="28"/>
        </w:rPr>
        <w:t xml:space="preserve">, </w:t>
      </w:r>
      <w:proofErr w:type="spellStart"/>
      <w:r w:rsidRPr="00D87F44">
        <w:rPr>
          <w:rFonts w:ascii="Times New Roman" w:hAnsi="Times New Roman" w:cs="Times New Roman"/>
          <w:color w:val="231F20"/>
          <w:sz w:val="28"/>
          <w:szCs w:val="28"/>
        </w:rPr>
        <w:t>виховання</w:t>
      </w:r>
      <w:proofErr w:type="spellEnd"/>
      <w:r w:rsidRPr="00D87F44">
        <w:rPr>
          <w:rFonts w:ascii="Times New Roman" w:hAnsi="Times New Roman" w:cs="Times New Roman"/>
          <w:color w:val="231F20"/>
          <w:sz w:val="28"/>
          <w:szCs w:val="28"/>
        </w:rPr>
        <w:t xml:space="preserve">. К.: Вид. </w:t>
      </w:r>
      <w:proofErr w:type="spellStart"/>
      <w:r w:rsidRPr="00D87F44">
        <w:rPr>
          <w:rFonts w:ascii="Times New Roman" w:hAnsi="Times New Roman" w:cs="Times New Roman"/>
          <w:color w:val="231F20"/>
          <w:sz w:val="28"/>
          <w:szCs w:val="28"/>
        </w:rPr>
        <w:t>дім</w:t>
      </w:r>
      <w:proofErr w:type="spellEnd"/>
      <w:r w:rsidRPr="00D87F44">
        <w:rPr>
          <w:rFonts w:ascii="Times New Roman" w:hAnsi="Times New Roman" w:cs="Times New Roman"/>
          <w:color w:val="231F20"/>
          <w:sz w:val="28"/>
          <w:szCs w:val="28"/>
        </w:rPr>
        <w:br/>
        <w:t>“</w:t>
      </w:r>
      <w:proofErr w:type="spellStart"/>
      <w:r w:rsidRPr="00D87F44">
        <w:rPr>
          <w:rFonts w:ascii="Times New Roman" w:hAnsi="Times New Roman" w:cs="Times New Roman"/>
          <w:color w:val="231F20"/>
          <w:sz w:val="28"/>
          <w:szCs w:val="28"/>
        </w:rPr>
        <w:t>Києво-Могилянська</w:t>
      </w:r>
      <w:proofErr w:type="spellEnd"/>
      <w:r w:rsidRPr="00D87F44">
        <w:rPr>
          <w:rFonts w:ascii="Times New Roman" w:hAnsi="Times New Roman" w:cs="Times New Roman"/>
          <w:color w:val="231F20"/>
          <w:sz w:val="28"/>
          <w:szCs w:val="28"/>
        </w:rPr>
        <w:t xml:space="preserve"> </w:t>
      </w:r>
      <w:proofErr w:type="spellStart"/>
      <w:r w:rsidRPr="00D87F44">
        <w:rPr>
          <w:rFonts w:ascii="Times New Roman" w:hAnsi="Times New Roman" w:cs="Times New Roman"/>
          <w:color w:val="231F20"/>
          <w:sz w:val="28"/>
          <w:szCs w:val="28"/>
        </w:rPr>
        <w:t>академія</w:t>
      </w:r>
      <w:proofErr w:type="spellEnd"/>
      <w:r w:rsidRPr="00D87F44">
        <w:rPr>
          <w:rFonts w:ascii="Times New Roman" w:hAnsi="Times New Roman" w:cs="Times New Roman"/>
          <w:color w:val="231F20"/>
          <w:sz w:val="28"/>
          <w:szCs w:val="28"/>
        </w:rPr>
        <w:t>”, 2012. 120 с.</w:t>
      </w:r>
      <w:r w:rsidRPr="00D87F44">
        <w:rPr>
          <w:rFonts w:ascii="Times New Roman" w:hAnsi="Times New Roman" w:cs="Times New Roman"/>
          <w:color w:val="231F20"/>
          <w:sz w:val="28"/>
          <w:szCs w:val="28"/>
        </w:rPr>
        <w:br/>
        <w:t xml:space="preserve">4. </w:t>
      </w:r>
      <w:r w:rsidRPr="00D87F44">
        <w:rPr>
          <w:rFonts w:ascii="Times New Roman" w:hAnsi="Times New Roman" w:cs="Times New Roman"/>
          <w:i/>
          <w:iCs/>
          <w:color w:val="231F20"/>
          <w:sz w:val="28"/>
          <w:szCs w:val="28"/>
        </w:rPr>
        <w:t xml:space="preserve">Ткаченко О. Б. </w:t>
      </w:r>
      <w:proofErr w:type="spellStart"/>
      <w:r w:rsidRPr="00D87F44">
        <w:rPr>
          <w:rFonts w:ascii="Times New Roman" w:hAnsi="Times New Roman" w:cs="Times New Roman"/>
          <w:color w:val="231F20"/>
          <w:sz w:val="28"/>
          <w:szCs w:val="28"/>
        </w:rPr>
        <w:t>Українська</w:t>
      </w:r>
      <w:proofErr w:type="spellEnd"/>
      <w:r w:rsidRPr="00D87F44">
        <w:rPr>
          <w:rFonts w:ascii="Times New Roman" w:hAnsi="Times New Roman" w:cs="Times New Roman"/>
          <w:color w:val="231F20"/>
          <w:sz w:val="28"/>
          <w:szCs w:val="28"/>
        </w:rPr>
        <w:t xml:space="preserve"> </w:t>
      </w:r>
      <w:proofErr w:type="spellStart"/>
      <w:r w:rsidRPr="00D87F44">
        <w:rPr>
          <w:rFonts w:ascii="Times New Roman" w:hAnsi="Times New Roman" w:cs="Times New Roman"/>
          <w:color w:val="231F20"/>
          <w:sz w:val="28"/>
          <w:szCs w:val="28"/>
        </w:rPr>
        <w:t>мова</w:t>
      </w:r>
      <w:proofErr w:type="spellEnd"/>
      <w:r w:rsidRPr="00D87F44">
        <w:rPr>
          <w:rFonts w:ascii="Times New Roman" w:hAnsi="Times New Roman" w:cs="Times New Roman"/>
          <w:color w:val="231F20"/>
          <w:sz w:val="28"/>
          <w:szCs w:val="28"/>
        </w:rPr>
        <w:t xml:space="preserve"> і </w:t>
      </w:r>
      <w:proofErr w:type="spellStart"/>
      <w:r w:rsidRPr="00D87F44">
        <w:rPr>
          <w:rFonts w:ascii="Times New Roman" w:hAnsi="Times New Roman" w:cs="Times New Roman"/>
          <w:color w:val="231F20"/>
          <w:sz w:val="28"/>
          <w:szCs w:val="28"/>
        </w:rPr>
        <w:t>мовне</w:t>
      </w:r>
      <w:proofErr w:type="spellEnd"/>
      <w:r w:rsidRPr="00D87F44">
        <w:rPr>
          <w:rFonts w:ascii="Times New Roman" w:hAnsi="Times New Roman" w:cs="Times New Roman"/>
          <w:color w:val="231F20"/>
          <w:sz w:val="28"/>
          <w:szCs w:val="28"/>
        </w:rPr>
        <w:t xml:space="preserve"> </w:t>
      </w:r>
      <w:proofErr w:type="spellStart"/>
      <w:r w:rsidRPr="00D87F44">
        <w:rPr>
          <w:rFonts w:ascii="Times New Roman" w:hAnsi="Times New Roman" w:cs="Times New Roman"/>
          <w:color w:val="231F20"/>
          <w:sz w:val="28"/>
          <w:szCs w:val="28"/>
        </w:rPr>
        <w:t>життя</w:t>
      </w:r>
      <w:proofErr w:type="spellEnd"/>
      <w:r w:rsidRPr="00D87F44">
        <w:rPr>
          <w:rFonts w:ascii="Times New Roman" w:hAnsi="Times New Roman" w:cs="Times New Roman"/>
          <w:color w:val="231F20"/>
          <w:sz w:val="28"/>
          <w:szCs w:val="28"/>
        </w:rPr>
        <w:t xml:space="preserve"> </w:t>
      </w:r>
      <w:proofErr w:type="spellStart"/>
      <w:r w:rsidRPr="00D87F44">
        <w:rPr>
          <w:rFonts w:ascii="Times New Roman" w:hAnsi="Times New Roman" w:cs="Times New Roman"/>
          <w:color w:val="231F20"/>
          <w:sz w:val="28"/>
          <w:szCs w:val="28"/>
        </w:rPr>
        <w:t>світу</w:t>
      </w:r>
      <w:proofErr w:type="spellEnd"/>
      <w:r w:rsidRPr="00D87F44">
        <w:rPr>
          <w:rFonts w:ascii="Times New Roman" w:hAnsi="Times New Roman" w:cs="Times New Roman"/>
          <w:color w:val="231F20"/>
          <w:sz w:val="28"/>
          <w:szCs w:val="28"/>
        </w:rPr>
        <w:t xml:space="preserve">. К.: </w:t>
      </w:r>
      <w:proofErr w:type="spellStart"/>
      <w:r w:rsidRPr="00D87F44">
        <w:rPr>
          <w:rFonts w:ascii="Times New Roman" w:hAnsi="Times New Roman" w:cs="Times New Roman"/>
          <w:color w:val="231F20"/>
          <w:sz w:val="28"/>
          <w:szCs w:val="28"/>
        </w:rPr>
        <w:t>Спалах</w:t>
      </w:r>
      <w:proofErr w:type="spellEnd"/>
      <w:r w:rsidRPr="00D87F44">
        <w:rPr>
          <w:rFonts w:ascii="Times New Roman" w:hAnsi="Times New Roman" w:cs="Times New Roman"/>
          <w:color w:val="231F20"/>
          <w:sz w:val="28"/>
          <w:szCs w:val="28"/>
        </w:rPr>
        <w:t>, 2004. 272 с.</w:t>
      </w:r>
    </w:p>
    <w:sectPr w:rsidR="00D87F44" w:rsidRPr="00D87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44"/>
    <w:rsid w:val="005062C1"/>
    <w:rsid w:val="00754015"/>
    <w:rsid w:val="00D87F44"/>
    <w:rsid w:val="00EE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8F53"/>
  <w15:chartTrackingRefBased/>
  <w15:docId w15:val="{4C7B30CD-ED53-4FB4-82E7-EAA8A5E5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2023-06-11T18:32:00Z</dcterms:created>
  <dcterms:modified xsi:type="dcterms:W3CDTF">2023-06-11T19:06:00Z</dcterms:modified>
</cp:coreProperties>
</file>